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Chicago Community Bond Fund Confidentiality Agreement</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This Agreement shall apply to all volunteers associated or involved with the activities and affairs of the Chicago Community Bond Fund (CCBF).  This Agreement shall also apply to any CCBF paid employees, board of directors, and advisory board members.  CCBF will welcome my participation as an organization member or volunteer on the condition that I agree to and abide by the terms of this Agreement.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CCBF is a 501(c)3 nonprofit that</w:t>
      </w:r>
      <w:r w:rsidDel="00000000" w:rsidR="00000000" w:rsidRPr="00000000">
        <w:rPr>
          <w:color w:val="111111"/>
          <w:rtl w:val="0"/>
        </w:rPr>
        <w:t xml:space="preserve"> pays bond for people charged with crimes in Cook County, Illinois.  Through a revolving fund, CCBF supports individuals whose communities cannot afford to pay the bonds themselves and who have been impacted by structural violence. </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 understand that maintaining confidentiality is of critical importance in my work with CCBF.  In my capacity as a CCBF member, volunteer, agent, or employee, I may learn confidential information related to a client’s current legal situation, medical history, criminal background, or immigration status.  I may also learn sensitive information about a client’s substance use, family, housing, education, or employment situation.  Sensitive information may also include, but is not limited to, possible gang affiliation, sexual orientation, gender identity, mental or physical health challenges, or status as a minor.</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I agree that I will not reveal or discuss with any third party not affiliated with CCBF, including government or law enforcement agencies any sensitive information revealed by a client to CCBF as part of the determination of whether CCBF as an organization can post bond.  Additionally, I agree that I will not reveal any information at any time during a client’s pending criminal case, that could harm the client’s legal, physical or emotional well- being to any third party not affiliated with CCBF.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 At times in the course of this work, CCBF may obtain a client’s explicit permission to publically share otherwise confidential or sensitive information with a third party or the public.  In these situations, I agree that this information will be shared by CCBF as an organization, or a designated representative acting on CCBF’s behalf, after explicit group discussion and approval.  I agree that I will never share this information on my own initiative.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By signing this Agreement, I represent that I have not previously acted and am not currently acting as an informant, and am currently not employed in any capacity by any law enforcement or security entity or prosecutorial agency.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I understand that any violation of this Agreement or of confidentiality in general, may result in termination of my work with the Chicago Community Bond Fund.</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bookmarkStart w:colFirst="0" w:colLast="0" w:name="_7tgwdd8g8nhs" w:id="0"/>
      <w:bookmarkEnd w:id="0"/>
      <w:r w:rsidDel="00000000" w:rsidR="00000000" w:rsidRPr="00000000">
        <w:rPr>
          <w:rtl w:val="0"/>
        </w:rPr>
        <w:t xml:space="preserve">I have read this Agreement, and will abide by its terms.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________________________________       ________________________________________      ________________________</w:t>
      </w:r>
    </w:p>
    <w:p w:rsidR="00000000" w:rsidDel="00000000" w:rsidP="00000000" w:rsidRDefault="00000000" w:rsidRPr="00000000" w14:paraId="00000014">
      <w:pPr>
        <w:contextualSpacing w:val="0"/>
        <w:rPr/>
      </w:pPr>
      <w:r w:rsidDel="00000000" w:rsidR="00000000" w:rsidRPr="00000000">
        <w:rPr>
          <w:rtl w:val="0"/>
        </w:rPr>
        <w:t xml:space="preserve">Signature                                           Printed name</w:t>
        <w:tab/>
        <w:tab/>
        <w:tab/>
        <w:t xml:space="preserve">            Date</w:t>
      </w:r>
    </w:p>
    <w:sectPr>
      <w:pgSz w:h="15840" w:w="12240"/>
      <w:pgMar w:bottom="863.9999999999999"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